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BB2" w:rsidRDefault="00BE1BB2">
      <w:pPr>
        <w:pStyle w:val="ConsPlusNormal"/>
        <w:jc w:val="right"/>
        <w:outlineLvl w:val="0"/>
      </w:pPr>
      <w:r>
        <w:t>Приложение N 4</w:t>
      </w:r>
    </w:p>
    <w:p w:rsidR="00BE1BB2" w:rsidRDefault="00BE1BB2">
      <w:pPr>
        <w:pStyle w:val="ConsPlusNormal"/>
        <w:jc w:val="right"/>
      </w:pPr>
      <w:r>
        <w:t>к решению Думы Белоярского района</w:t>
      </w:r>
    </w:p>
    <w:p w:rsidR="00BE1BB2" w:rsidRDefault="00BE1BB2">
      <w:pPr>
        <w:pStyle w:val="ConsPlusNormal"/>
        <w:jc w:val="right"/>
      </w:pPr>
      <w:r>
        <w:t>от 29 ноября 2018 года N 52</w:t>
      </w:r>
    </w:p>
    <w:p w:rsidR="00BE1BB2" w:rsidRDefault="00BE1BB2">
      <w:pPr>
        <w:pStyle w:val="ConsPlusNormal"/>
        <w:jc w:val="both"/>
      </w:pPr>
    </w:p>
    <w:p w:rsidR="00BE1BB2" w:rsidRDefault="00BE1BB2">
      <w:pPr>
        <w:pStyle w:val="ConsPlusTitle"/>
        <w:jc w:val="center"/>
      </w:pPr>
      <w:r>
        <w:t>ИСТОЧНИКИ</w:t>
      </w:r>
    </w:p>
    <w:p w:rsidR="00BE1BB2" w:rsidRDefault="00BE1BB2">
      <w:pPr>
        <w:pStyle w:val="ConsPlusTitle"/>
        <w:jc w:val="center"/>
      </w:pPr>
      <w:r>
        <w:t>ВНУТРЕННЕГО ФИНАНСИРОВАНИЯ ДЕФИЦИТА БЮДЖЕТА БЕЛОЯРСКОГО</w:t>
      </w:r>
    </w:p>
    <w:p w:rsidR="00BE1BB2" w:rsidRDefault="00BE1BB2">
      <w:pPr>
        <w:pStyle w:val="ConsPlusTitle"/>
        <w:jc w:val="center"/>
      </w:pPr>
      <w:r>
        <w:t>РАЙОНА НА 2019 ГОД</w:t>
      </w:r>
    </w:p>
    <w:p w:rsidR="00BE1BB2" w:rsidRDefault="00BE1BB2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BE1BB2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E1BB2" w:rsidRDefault="00BE1BB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E1BB2" w:rsidRDefault="00BE1BB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BE1BB2" w:rsidRDefault="00BE1BB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3685"/>
        <w:gridCol w:w="1928"/>
      </w:tblGrid>
      <w:tr w:rsidR="00BE1BB2">
        <w:tc>
          <w:tcPr>
            <w:tcW w:w="3458" w:type="dxa"/>
          </w:tcPr>
          <w:p w:rsidR="00BE1BB2" w:rsidRDefault="00BE1BB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  <w:jc w:val="center"/>
            </w:pPr>
            <w:r>
              <w:t>3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050 01 00 00 00 00 0000 000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68006282,19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050 01 03 00 00 00 0000 000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288559554,50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050 01 03 01 00 05 1203 710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504982554,50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050 01 03 01 00 05 1203 810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216423000,00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050 01 05 00 00 00 0000 000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-130204644,63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050 01 05 02 01 05 0000 510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 xml:space="preserve">Увеличение прочих остатков </w:t>
            </w:r>
            <w:r>
              <w:lastRenderedPageBreak/>
              <w:t>денежных средств бюджетов муниципальных районов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lastRenderedPageBreak/>
              <w:t>236110507,16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lastRenderedPageBreak/>
              <w:t>050 01 05 02 01 05 0000 610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105905862,53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050 01 06 00 00 00 0000 000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-90348627,68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050 01 06 05 00 00 0000 000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-90348627,68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050 01 06 05 01 05 1203 540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504982554,50</w:t>
            </w:r>
          </w:p>
        </w:tc>
      </w:tr>
      <w:tr w:rsidR="00BE1BB2">
        <w:tc>
          <w:tcPr>
            <w:tcW w:w="3458" w:type="dxa"/>
          </w:tcPr>
          <w:p w:rsidR="00BE1BB2" w:rsidRDefault="00BE1BB2">
            <w:pPr>
              <w:pStyle w:val="ConsPlusNormal"/>
            </w:pPr>
            <w:r>
              <w:t>050 01 06 05 01 05 1203 640</w:t>
            </w:r>
          </w:p>
        </w:tc>
        <w:tc>
          <w:tcPr>
            <w:tcW w:w="3685" w:type="dxa"/>
          </w:tcPr>
          <w:p w:rsidR="00BE1BB2" w:rsidRDefault="00BE1BB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928" w:type="dxa"/>
          </w:tcPr>
          <w:p w:rsidR="00BE1BB2" w:rsidRDefault="00BE1BB2">
            <w:pPr>
              <w:pStyle w:val="ConsPlusNormal"/>
            </w:pPr>
            <w:r>
              <w:t>414633926,82</w:t>
            </w:r>
          </w:p>
        </w:tc>
      </w:tr>
    </w:tbl>
    <w:p w:rsidR="00BE1BB2" w:rsidRDefault="00BE1BB2">
      <w:pPr>
        <w:pStyle w:val="ConsPlusNormal"/>
        <w:jc w:val="both"/>
      </w:pPr>
    </w:p>
    <w:p w:rsidR="00BE1BB2" w:rsidRDefault="00BE1BB2">
      <w:pPr>
        <w:pStyle w:val="ConsPlusNormal"/>
        <w:jc w:val="both"/>
      </w:pPr>
    </w:p>
    <w:p w:rsidR="00BE1BB2" w:rsidRDefault="00BE1BB2">
      <w:pPr>
        <w:pStyle w:val="ConsPlusNormal"/>
        <w:jc w:val="both"/>
      </w:pPr>
    </w:p>
    <w:p w:rsidR="00BE1BB2" w:rsidRDefault="00BE1BB2">
      <w:pPr>
        <w:pStyle w:val="ConsPlusNormal"/>
        <w:jc w:val="both"/>
      </w:pPr>
    </w:p>
    <w:p w:rsidR="00BE1BB2" w:rsidRDefault="00BE1BB2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9E4F2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BB2"/>
    <w:rsid w:val="00AE048B"/>
    <w:rsid w:val="00BE1BB2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E68FD-950B-4067-A1B3-042DD9BD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B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1B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85E6D0D99FCFFE41D12B21BD1C820E391541E048D903391802D40222503EC753DAADFE9EBF171A796F4F15B03654FEACBCB349CB1ADB2C4A3A4897y8J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2020-01-09T10:09:00Z</dcterms:created>
  <dcterms:modified xsi:type="dcterms:W3CDTF">2020-01-09T10:10:00Z</dcterms:modified>
</cp:coreProperties>
</file>